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72" w:rsidRPr="00D62572" w:rsidRDefault="00D62572" w:rsidP="00D62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57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D62572" w:rsidRPr="00D62572" w:rsidRDefault="00D62572" w:rsidP="00D62572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B1734" w:rsidRDefault="00D62572" w:rsidP="00D62572">
      <w:pPr>
        <w:tabs>
          <w:tab w:val="left" w:pos="851"/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</w:t>
      </w:r>
      <w:r w:rsidR="007B17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2D24" w:rsidRPr="00845D37" w:rsidRDefault="007B1734" w:rsidP="006E2D24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подпункта «в» </w:t>
      </w:r>
      <w:r w:rsidR="006E2D24" w:rsidRPr="004866B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ункта </w:t>
      </w:r>
      <w:r w:rsidR="006E2D24" w:rsidRPr="00486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E2D24"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остановления Правительства Российской Федерации от 23.12.2024 № 1875 «О мерах </w:t>
      </w:r>
      <w:r w:rsidR="006E2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6E2D24"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предоставлению национального режима при осуществлении закупок товаров, работ, услуг для обеспечения государственных </w:t>
      </w:r>
      <w:r w:rsidR="006E2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6E2D24" w:rsidRPr="00486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муниципальных нужд, закупок товаров, работ, услуг отдельными видами юридических лиц»</w:t>
      </w:r>
      <w:r w:rsidR="006E2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применения </w:t>
      </w:r>
      <w:r w:rsidR="006E2D24" w:rsidRPr="00C645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 сопоставимых рыночных цен (анализа рынка)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6E2D24" w:rsidRPr="002D2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2D24" w:rsidRPr="002D2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части 1 и части 5 статьи 22 Федерального закона от 05.04.2013 № 44-ФЗ</w:t>
      </w:r>
      <w:r w:rsidR="006E2D24" w:rsidRPr="0073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E2D24"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палатой Санкт-Петербурга был направлен запрос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18.06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№ 2-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298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/25 </w:t>
      </w:r>
      <w:r w:rsidR="006E2D24"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информации 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цене товара 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деятельности в сфере промышленности, информация о которых включена в государственную информационную систему промышленности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</w:t>
      </w:r>
      <w:r w:rsidR="00F034B8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на запрос 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F034B8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</w:t>
      </w:r>
      <w:r w:rsidR="00F034B8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034B8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коммерческо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034B8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034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от </w:t>
      </w:r>
      <w:r w:rsidR="005458D4">
        <w:rPr>
          <w:rFonts w:ascii="Times New Roman" w:eastAsia="Times New Roman" w:hAnsi="Times New Roman" w:cs="Times New Roman"/>
          <w:sz w:val="24"/>
          <w:szCs w:val="24"/>
          <w:lang w:eastAsia="ru-RU"/>
        </w:rPr>
        <w:t>03.06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№ 2-</w:t>
      </w:r>
      <w:r w:rsidR="005458D4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="006E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/25 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поставщикам, которые осуществляют поставку товаров, идентичным товару, планируемому к закупке, и информация о которых содержится в реестре контрактов на официальном сайте единой информационной системы в сфере закупок</w:t>
      </w:r>
      <w:r w:rsidR="0054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запрос № 2-280/25)</w:t>
      </w:r>
      <w:r w:rsidR="006E2D24" w:rsidRPr="008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62572" w:rsidRDefault="00E8006B" w:rsidP="00032A52">
      <w:pPr>
        <w:tabs>
          <w:tab w:val="left" w:pos="851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62572"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2572"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определения и обоснования НМЦК использована</w:t>
      </w:r>
      <w:r w:rsid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информация, полученная на </w:t>
      </w:r>
      <w:r w:rsidR="00D62572"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№ 2-</w:t>
      </w:r>
      <w:r w:rsid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="00D62572"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/25</w:t>
      </w:r>
      <w:r w:rsid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572" w:rsidRPr="00D62572" w:rsidRDefault="00D62572" w:rsidP="00D62572">
      <w:pPr>
        <w:tabs>
          <w:tab w:val="left" w:pos="851"/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D62572" w:rsidRPr="00D62572" w:rsidRDefault="00D62572" w:rsidP="00D62572">
      <w:pPr>
        <w:tabs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6257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Валюта, используемая для формирования цены контракта и расчетов с Поставщиком,  –  российский рубль.</w:t>
      </w:r>
    </w:p>
    <w:p w:rsidR="00D62572" w:rsidRPr="00D62572" w:rsidRDefault="00D62572" w:rsidP="00D62572"/>
    <w:p w:rsidR="00511683" w:rsidRPr="00810DE3" w:rsidRDefault="00511683" w:rsidP="00511683">
      <w:pPr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151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709"/>
        <w:gridCol w:w="709"/>
        <w:gridCol w:w="1843"/>
        <w:gridCol w:w="1843"/>
        <w:gridCol w:w="1843"/>
        <w:gridCol w:w="1701"/>
        <w:gridCol w:w="1417"/>
      </w:tblGrid>
      <w:tr w:rsidR="003C7AB8" w:rsidRPr="00D72ED3" w:rsidTr="00032A52">
        <w:trPr>
          <w:trHeight w:val="40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C7AB8" w:rsidRPr="00D72ED3" w:rsidRDefault="003C7AB8" w:rsidP="00810D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3C7AB8" w:rsidRPr="00D72ED3" w:rsidRDefault="003C7AB8" w:rsidP="003C7A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Наименование</w:t>
            </w:r>
            <w:r w:rsidR="00D62572" w:rsidRPr="00D72ED3">
              <w:rPr>
                <w:rFonts w:ascii="Times New Roman" w:hAnsi="Times New Roman" w:cs="Times New Roman"/>
                <w:b/>
              </w:rPr>
              <w:t xml:space="preserve"> товара</w:t>
            </w:r>
          </w:p>
        </w:tc>
        <w:tc>
          <w:tcPr>
            <w:tcW w:w="709" w:type="dxa"/>
            <w:vMerge w:val="restart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C7AB8" w:rsidRPr="00D72ED3" w:rsidRDefault="003C7AB8" w:rsidP="003C7A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 xml:space="preserve">Кол-во 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C7AB8" w:rsidRPr="00D72ED3" w:rsidRDefault="003C7AB8" w:rsidP="009E5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Цена за единицу, руб.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C7AB8" w:rsidRPr="00D72ED3" w:rsidRDefault="003C7AB8" w:rsidP="009E5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Минимальная цена,</w:t>
            </w:r>
            <w:r w:rsidR="009E5125" w:rsidRPr="00D72ED3">
              <w:rPr>
                <w:rFonts w:ascii="Times New Roman" w:hAnsi="Times New Roman" w:cs="Times New Roman"/>
                <w:b/>
              </w:rPr>
              <w:t xml:space="preserve"> </w:t>
            </w:r>
            <w:r w:rsidRPr="00D72ED3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AB8" w:rsidRPr="00D72ED3" w:rsidRDefault="00D62572" w:rsidP="009E5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Стоимость товара</w:t>
            </w:r>
            <w:r w:rsidR="003C7AB8" w:rsidRPr="00D72ED3">
              <w:rPr>
                <w:rFonts w:ascii="Times New Roman" w:hAnsi="Times New Roman" w:cs="Times New Roman"/>
                <w:b/>
              </w:rPr>
              <w:t>,</w:t>
            </w:r>
            <w:r w:rsidR="009E5125" w:rsidRPr="00D72ED3">
              <w:rPr>
                <w:rFonts w:ascii="Times New Roman" w:hAnsi="Times New Roman" w:cs="Times New Roman"/>
                <w:b/>
              </w:rPr>
              <w:t xml:space="preserve"> </w:t>
            </w:r>
            <w:r w:rsidR="003C7AB8" w:rsidRPr="00D72ED3">
              <w:rPr>
                <w:rFonts w:ascii="Times New Roman" w:hAnsi="Times New Roman" w:cs="Times New Roman"/>
                <w:b/>
              </w:rPr>
              <w:t xml:space="preserve">руб. </w:t>
            </w:r>
          </w:p>
        </w:tc>
      </w:tr>
      <w:tr w:rsidR="003C7AB8" w:rsidRPr="00D72ED3" w:rsidTr="00032A52">
        <w:trPr>
          <w:trHeight w:val="828"/>
        </w:trPr>
        <w:tc>
          <w:tcPr>
            <w:tcW w:w="567" w:type="dxa"/>
            <w:vMerge/>
            <w:shd w:val="clear" w:color="auto" w:fill="auto"/>
          </w:tcPr>
          <w:p w:rsidR="003C7AB8" w:rsidRPr="00D72ED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vMerge/>
            <w:shd w:val="clear" w:color="auto" w:fill="auto"/>
          </w:tcPr>
          <w:p w:rsidR="003C7AB8" w:rsidRPr="00D72ED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3C7AB8" w:rsidRPr="00D72ED3" w:rsidRDefault="003C7AB8" w:rsidP="00810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7AB8" w:rsidRPr="00D72ED3" w:rsidRDefault="003C7AB8" w:rsidP="00810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3C7AB8" w:rsidRPr="00D72ED3" w:rsidRDefault="00AC723D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  <w:p w:rsidR="003C7AB8" w:rsidRPr="00D72ED3" w:rsidRDefault="00281939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</w:t>
            </w:r>
            <w:proofErr w:type="spellEnd"/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3C7AB8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0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3C7AB8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.06.202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3C7AB8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C7AB8" w:rsidRPr="00D72ED3" w:rsidRDefault="003C7AB8" w:rsidP="00AC7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1-5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/2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C7AB8" w:rsidRPr="00D72ED3" w:rsidRDefault="00032A52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  <w:p w:rsidR="007F0C8A" w:rsidRPr="00D72ED3" w:rsidRDefault="008D5B6F" w:rsidP="007F0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</w:t>
            </w:r>
            <w:proofErr w:type="spellEnd"/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0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.06.202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3C7AB8" w:rsidRPr="00D72ED3" w:rsidRDefault="007F0C8A" w:rsidP="008D5B6F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1-5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/2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B772E8"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8D5B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</w:tcPr>
          <w:p w:rsidR="003C7AB8" w:rsidRPr="00D72ED3" w:rsidRDefault="00032A52" w:rsidP="00810D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  <w:p w:rsidR="007F0C8A" w:rsidRPr="00D72ED3" w:rsidRDefault="009F22AC" w:rsidP="007F0C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вх</w:t>
            </w:r>
            <w:proofErr w:type="spellEnd"/>
            <w:r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0</w:t>
            </w:r>
            <w:r w:rsidR="00032A52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7F0C8A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.06.202</w:t>
            </w:r>
            <w:r w:rsidR="00032A52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  <w:p w:rsidR="003C7AB8" w:rsidRPr="00D72ED3" w:rsidRDefault="007F0C8A" w:rsidP="008D5B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1-5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  <w:r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/2</w:t>
            </w:r>
            <w:r w:rsidR="00AC723D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B772E8" w:rsidRPr="00D72E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8D5B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3C7AB8" w:rsidRPr="00D72ED3" w:rsidRDefault="003C7AB8" w:rsidP="00810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C7AB8" w:rsidRPr="00D72ED3" w:rsidRDefault="003C7AB8" w:rsidP="00810DE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7AB8" w:rsidRPr="00D72ED3" w:rsidTr="00032A52">
        <w:tc>
          <w:tcPr>
            <w:tcW w:w="567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AB8" w:rsidRPr="00D72ED3" w:rsidRDefault="003C7AB8" w:rsidP="00653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AB8" w:rsidRPr="00D72ED3" w:rsidRDefault="003C7AB8" w:rsidP="007E6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B562D" w:rsidRPr="00D72ED3" w:rsidTr="00032A52">
        <w:trPr>
          <w:trHeight w:val="1635"/>
        </w:trPr>
        <w:tc>
          <w:tcPr>
            <w:tcW w:w="567" w:type="dxa"/>
            <w:shd w:val="clear" w:color="auto" w:fill="auto"/>
            <w:vAlign w:val="center"/>
          </w:tcPr>
          <w:p w:rsidR="007B562D" w:rsidRPr="00D72ED3" w:rsidRDefault="007B562D" w:rsidP="007B56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72ED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7B562D" w:rsidRPr="00D72ED3" w:rsidRDefault="007908A1" w:rsidP="00D72ED3">
            <w:pPr>
              <w:widowControl w:val="0"/>
              <w:rPr>
                <w:rFonts w:ascii="Times New Roman" w:eastAsia="Cambria" w:hAnsi="Times New Roman" w:cs="Times New Roman"/>
                <w:lang w:eastAsia="ru-RU" w:bidi="ru-RU"/>
              </w:rPr>
            </w:pPr>
            <w:r w:rsidRPr="00D72ED3">
              <w:rPr>
                <w:rFonts w:ascii="Times New Roman" w:eastAsia="Cambria" w:hAnsi="Times New Roman" w:cs="Times New Roman"/>
                <w:lang w:bidi="en-US"/>
              </w:rPr>
              <w:t>Сервер:</w:t>
            </w:r>
            <w:r w:rsidRPr="00D72ED3">
              <w:rPr>
                <w:rFonts w:ascii="Times New Roman" w:eastAsia="Cambria" w:hAnsi="Times New Roman" w:cs="Times New Roman"/>
                <w:lang w:bidi="en-US"/>
              </w:rPr>
              <w:br/>
            </w:r>
            <w:r w:rsidRPr="00D72ED3">
              <w:rPr>
                <w:rFonts w:ascii="Times New Roman" w:hAnsi="Times New Roman" w:cs="Times New Roman"/>
              </w:rPr>
              <w:t xml:space="preserve">2U 25x2.5" HDD </w:t>
            </w:r>
            <w:proofErr w:type="spellStart"/>
            <w:r w:rsidRPr="00D72ED3">
              <w:rPr>
                <w:rFonts w:ascii="Times New Roman" w:hAnsi="Times New Roman" w:cs="Times New Roman"/>
              </w:rPr>
              <w:t>platform</w:t>
            </w:r>
            <w:proofErr w:type="spellEnd"/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 xml:space="preserve">2xIntel </w:t>
            </w:r>
            <w:proofErr w:type="spellStart"/>
            <w:r w:rsidRPr="00D72ED3">
              <w:rPr>
                <w:rFonts w:ascii="Times New Roman" w:hAnsi="Times New Roman" w:cs="Times New Roman"/>
              </w:rPr>
              <w:t>Xeon</w:t>
            </w:r>
            <w:proofErr w:type="spellEnd"/>
            <w:r w:rsidRPr="00D72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2ED3">
              <w:rPr>
                <w:rFonts w:ascii="Times New Roman" w:hAnsi="Times New Roman" w:cs="Times New Roman"/>
              </w:rPr>
              <w:t>Gold</w:t>
            </w:r>
            <w:proofErr w:type="spellEnd"/>
            <w:r w:rsidRPr="00D72ED3">
              <w:rPr>
                <w:rFonts w:ascii="Times New Roman" w:hAnsi="Times New Roman" w:cs="Times New Roman"/>
              </w:rPr>
              <w:t xml:space="preserve"> 6444Y 16C 3.60GHz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4x32GB DDR5-5600 ECC RDIMM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2xRAID 9460-16i 4GB w/</w:t>
            </w:r>
            <w:proofErr w:type="spellStart"/>
            <w:r w:rsidRPr="00D72ED3">
              <w:rPr>
                <w:rFonts w:ascii="Times New Roman" w:hAnsi="Times New Roman" w:cs="Times New Roman"/>
              </w:rPr>
              <w:t>CacheVault</w:t>
            </w:r>
            <w:proofErr w:type="spellEnd"/>
            <w:r w:rsidRPr="00D72ED3">
              <w:rPr>
                <w:rFonts w:ascii="Times New Roman" w:hAnsi="Times New Roman" w:cs="Times New Roman"/>
              </w:rPr>
              <w:br/>
              <w:t>24x960GB 2.5" 1DWPD SAS SSD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1xПлата коммутатора PCI-e ТЦРБ.469555.012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1xIntel X550-AT2 2x10G RJ45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1xMellanox CX-4 2x10G SFP+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 xml:space="preserve">2x1600W PS, </w:t>
            </w:r>
            <w:proofErr w:type="spellStart"/>
            <w:r w:rsidRPr="00D72ED3">
              <w:rPr>
                <w:rFonts w:ascii="Times New Roman" w:hAnsi="Times New Roman" w:cs="Times New Roman"/>
              </w:rPr>
              <w:t>Rail</w:t>
            </w:r>
            <w:proofErr w:type="spellEnd"/>
            <w:r w:rsidRPr="00D72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2ED3">
              <w:rPr>
                <w:rFonts w:ascii="Times New Roman" w:hAnsi="Times New Roman" w:cs="Times New Roman"/>
              </w:rPr>
              <w:t>kit</w:t>
            </w:r>
            <w:proofErr w:type="spellEnd"/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Базовый 3года</w:t>
            </w:r>
            <w:r w:rsidR="00D72ED3">
              <w:rPr>
                <w:rFonts w:ascii="Times New Roman" w:hAnsi="Times New Roman" w:cs="Times New Roman"/>
              </w:rPr>
              <w:t xml:space="preserve"> </w:t>
            </w:r>
            <w:r w:rsidRPr="00D72ED3">
              <w:rPr>
                <w:rFonts w:ascii="Times New Roman" w:hAnsi="Times New Roman" w:cs="Times New Roman"/>
              </w:rPr>
              <w:t>NG250603172702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562D" w:rsidRPr="00D72ED3" w:rsidRDefault="007B562D" w:rsidP="007B562D">
            <w:pPr>
              <w:ind w:left="-86"/>
              <w:jc w:val="center"/>
              <w:rPr>
                <w:rFonts w:ascii="Times New Roman" w:eastAsia="Calibri" w:hAnsi="Times New Roman" w:cs="Times New Roman"/>
              </w:rPr>
            </w:pPr>
            <w:r w:rsidRPr="00D72ED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562D" w:rsidRPr="00D72ED3" w:rsidRDefault="007908A1" w:rsidP="007B56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72ED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562D" w:rsidRPr="00D72ED3" w:rsidRDefault="007908A1" w:rsidP="007B562D">
            <w:pPr>
              <w:jc w:val="center"/>
              <w:rPr>
                <w:rFonts w:ascii="Times New Roman" w:hAnsi="Times New Roman" w:cs="Times New Roman"/>
              </w:rPr>
            </w:pPr>
            <w:r w:rsidRPr="00D72ED3">
              <w:rPr>
                <w:rFonts w:ascii="Times New Roman" w:hAnsi="Times New Roman" w:cs="Times New Roman"/>
              </w:rPr>
              <w:t>7 000 000,00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562D" w:rsidRPr="00D72ED3" w:rsidRDefault="008D5B6F" w:rsidP="007B562D">
            <w:pPr>
              <w:jc w:val="center"/>
              <w:rPr>
                <w:rFonts w:ascii="Times New Roman" w:hAnsi="Times New Roman" w:cs="Times New Roman"/>
              </w:rPr>
            </w:pPr>
            <w:r w:rsidRPr="00D72ED3">
              <w:rPr>
                <w:rFonts w:ascii="Times New Roman" w:hAnsi="Times New Roman" w:cs="Times New Roman"/>
              </w:rPr>
              <w:t>7 480 000,00</w:t>
            </w:r>
          </w:p>
        </w:tc>
        <w:tc>
          <w:tcPr>
            <w:tcW w:w="1843" w:type="dxa"/>
            <w:vAlign w:val="center"/>
          </w:tcPr>
          <w:p w:rsidR="007B562D" w:rsidRPr="00D72ED3" w:rsidRDefault="008D5B6F" w:rsidP="007B562D">
            <w:pPr>
              <w:jc w:val="center"/>
              <w:rPr>
                <w:rFonts w:ascii="Times New Roman" w:hAnsi="Times New Roman" w:cs="Times New Roman"/>
              </w:rPr>
            </w:pPr>
            <w:r w:rsidRPr="00D72ED3">
              <w:rPr>
                <w:rFonts w:ascii="Times New Roman" w:hAnsi="Times New Roman" w:cs="Times New Roman"/>
              </w:rPr>
              <w:t>7 350 000,00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562D" w:rsidRPr="00D72ED3" w:rsidRDefault="007908A1" w:rsidP="007B562D">
            <w:pPr>
              <w:jc w:val="center"/>
              <w:rPr>
                <w:rFonts w:ascii="Times New Roman" w:hAnsi="Times New Roman" w:cs="Times New Roman"/>
              </w:rPr>
            </w:pPr>
            <w:r w:rsidRPr="00D72ED3">
              <w:rPr>
                <w:rFonts w:ascii="Times New Roman" w:hAnsi="Times New Roman" w:cs="Times New Roman"/>
              </w:rPr>
              <w:t>7 000 000,</w:t>
            </w:r>
            <w:r w:rsidR="007B562D" w:rsidRPr="00D72ED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62D" w:rsidRPr="00D72ED3" w:rsidRDefault="007908A1" w:rsidP="007B562D">
            <w:pPr>
              <w:jc w:val="center"/>
              <w:rPr>
                <w:rFonts w:ascii="Times New Roman" w:hAnsi="Times New Roman" w:cs="Times New Roman"/>
              </w:rPr>
            </w:pPr>
            <w:r w:rsidRPr="00D72ED3">
              <w:rPr>
                <w:rFonts w:ascii="Times New Roman" w:hAnsi="Times New Roman" w:cs="Times New Roman"/>
              </w:rPr>
              <w:t>7 000 000</w:t>
            </w:r>
            <w:r w:rsidR="007B562D" w:rsidRPr="00D72ED3">
              <w:rPr>
                <w:rFonts w:ascii="Times New Roman" w:hAnsi="Times New Roman" w:cs="Times New Roman"/>
              </w:rPr>
              <w:t>,00</w:t>
            </w:r>
          </w:p>
        </w:tc>
      </w:tr>
      <w:tr w:rsidR="007B562D" w:rsidRPr="00D72ED3" w:rsidTr="00032A52">
        <w:trPr>
          <w:trHeight w:val="311"/>
        </w:trPr>
        <w:tc>
          <w:tcPr>
            <w:tcW w:w="13752" w:type="dxa"/>
            <w:gridSpan w:val="8"/>
            <w:shd w:val="clear" w:color="auto" w:fill="auto"/>
            <w:vAlign w:val="center"/>
          </w:tcPr>
          <w:p w:rsidR="007B562D" w:rsidRPr="00D72ED3" w:rsidRDefault="00AC723D" w:rsidP="00AC723D">
            <w:pPr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ИТОГО</w:t>
            </w:r>
            <w:r w:rsidR="007B562D" w:rsidRPr="00D72ED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562D" w:rsidRPr="00D72ED3" w:rsidRDefault="00EA34AD" w:rsidP="007B562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72ED3">
              <w:rPr>
                <w:rFonts w:ascii="Times New Roman" w:hAnsi="Times New Roman" w:cs="Times New Roman"/>
                <w:b/>
              </w:rPr>
              <w:t>7 000 000,00</w:t>
            </w:r>
          </w:p>
        </w:tc>
      </w:tr>
    </w:tbl>
    <w:p w:rsidR="00032A52" w:rsidRDefault="00032A52" w:rsidP="005D5726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726" w:rsidRDefault="00032A52" w:rsidP="00032A52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6B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НМЦК составляет</w:t>
      </w:r>
      <w:r w:rsidRPr="00032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08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3D29" w:rsidRPr="00653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908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000</w:t>
      </w:r>
      <w:r w:rsidR="00AC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7908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AC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00 рублей </w:t>
      </w:r>
      <w:r w:rsidR="00653D29" w:rsidRPr="00653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="00CA5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C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копеек </w:t>
      </w:r>
      <w:r w:rsidR="005D5726" w:rsidRPr="00810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AC7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7908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емь</w:t>
      </w:r>
      <w:r w:rsidR="00653D29" w:rsidRPr="00653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миллионов рублей 00 копеек</w:t>
      </w:r>
      <w:r w:rsidR="005D5726" w:rsidRPr="00810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032A52" w:rsidRDefault="00032A52" w:rsidP="005D5726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2A52" w:rsidRDefault="00032A52" w:rsidP="005D5726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032A52" w:rsidRDefault="00032A52" w:rsidP="00D72E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  <w:r w:rsidRPr="00032A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аппарата Контрольно-счетной палаты Санкт-Петербурга</w:t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2E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Pr="00032A5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  <w:proofErr w:type="spellEnd"/>
    </w:p>
    <w:sectPr w:rsidR="00032A52" w:rsidSect="0037344B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A0" w:rsidRDefault="00D250A0" w:rsidP="00235FDB">
      <w:r>
        <w:separator/>
      </w:r>
    </w:p>
  </w:endnote>
  <w:endnote w:type="continuationSeparator" w:id="0">
    <w:p w:rsidR="00D250A0" w:rsidRDefault="00D250A0" w:rsidP="002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A0" w:rsidRDefault="00D250A0" w:rsidP="00235FDB">
      <w:r>
        <w:separator/>
      </w:r>
    </w:p>
  </w:footnote>
  <w:footnote w:type="continuationSeparator" w:id="0">
    <w:p w:rsidR="00D250A0" w:rsidRDefault="00D250A0" w:rsidP="002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734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5FDB" w:rsidRPr="008E51DE" w:rsidRDefault="00235FDB">
        <w:pPr>
          <w:pStyle w:val="a4"/>
          <w:jc w:val="center"/>
          <w:rPr>
            <w:rFonts w:ascii="Times New Roman" w:hAnsi="Times New Roman" w:cs="Times New Roman"/>
          </w:rPr>
        </w:pPr>
        <w:r w:rsidRPr="008E51DE">
          <w:rPr>
            <w:rFonts w:ascii="Times New Roman" w:hAnsi="Times New Roman" w:cs="Times New Roman"/>
          </w:rPr>
          <w:fldChar w:fldCharType="begin"/>
        </w:r>
        <w:r w:rsidRPr="008E51DE">
          <w:rPr>
            <w:rFonts w:ascii="Times New Roman" w:hAnsi="Times New Roman" w:cs="Times New Roman"/>
          </w:rPr>
          <w:instrText>PAGE   \* MERGEFORMAT</w:instrText>
        </w:r>
        <w:r w:rsidRPr="008E51DE">
          <w:rPr>
            <w:rFonts w:ascii="Times New Roman" w:hAnsi="Times New Roman" w:cs="Times New Roman"/>
          </w:rPr>
          <w:fldChar w:fldCharType="separate"/>
        </w:r>
        <w:r w:rsidR="00D72ED3">
          <w:rPr>
            <w:rFonts w:ascii="Times New Roman" w:hAnsi="Times New Roman" w:cs="Times New Roman"/>
            <w:noProof/>
          </w:rPr>
          <w:t>2</w:t>
        </w:r>
        <w:r w:rsidRPr="008E51DE">
          <w:rPr>
            <w:rFonts w:ascii="Times New Roman" w:hAnsi="Times New Roman" w:cs="Times New Roman"/>
          </w:rPr>
          <w:fldChar w:fldCharType="end"/>
        </w:r>
      </w:p>
    </w:sdtContent>
  </w:sdt>
  <w:p w:rsidR="00235FDB" w:rsidRDefault="00235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CB7"/>
    <w:multiLevelType w:val="multilevel"/>
    <w:tmpl w:val="9C3C56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32A52"/>
    <w:rsid w:val="00037D30"/>
    <w:rsid w:val="000400D3"/>
    <w:rsid w:val="00050B57"/>
    <w:rsid w:val="00063AC4"/>
    <w:rsid w:val="00071F92"/>
    <w:rsid w:val="00081B17"/>
    <w:rsid w:val="00094AD3"/>
    <w:rsid w:val="000B4447"/>
    <w:rsid w:val="000E23DD"/>
    <w:rsid w:val="00136BB0"/>
    <w:rsid w:val="00140223"/>
    <w:rsid w:val="0014081A"/>
    <w:rsid w:val="00151456"/>
    <w:rsid w:val="001715BE"/>
    <w:rsid w:val="00181AE7"/>
    <w:rsid w:val="00185346"/>
    <w:rsid w:val="00185444"/>
    <w:rsid w:val="001A7D10"/>
    <w:rsid w:val="001E297E"/>
    <w:rsid w:val="001E653F"/>
    <w:rsid w:val="002121B7"/>
    <w:rsid w:val="00225F59"/>
    <w:rsid w:val="002329BC"/>
    <w:rsid w:val="00235FDB"/>
    <w:rsid w:val="00237EA2"/>
    <w:rsid w:val="002549B6"/>
    <w:rsid w:val="0026039E"/>
    <w:rsid w:val="0026341C"/>
    <w:rsid w:val="002756F7"/>
    <w:rsid w:val="00281939"/>
    <w:rsid w:val="00290013"/>
    <w:rsid w:val="002A1D34"/>
    <w:rsid w:val="002F0D13"/>
    <w:rsid w:val="00301D13"/>
    <w:rsid w:val="00304AB2"/>
    <w:rsid w:val="0031772E"/>
    <w:rsid w:val="003247B1"/>
    <w:rsid w:val="0033509A"/>
    <w:rsid w:val="00336971"/>
    <w:rsid w:val="003433D7"/>
    <w:rsid w:val="003656EC"/>
    <w:rsid w:val="0037344B"/>
    <w:rsid w:val="003755C6"/>
    <w:rsid w:val="00383527"/>
    <w:rsid w:val="00397BB5"/>
    <w:rsid w:val="003A5500"/>
    <w:rsid w:val="003C5C6D"/>
    <w:rsid w:val="003C7AB8"/>
    <w:rsid w:val="003E7C6F"/>
    <w:rsid w:val="0041353A"/>
    <w:rsid w:val="00415ADC"/>
    <w:rsid w:val="00425CF0"/>
    <w:rsid w:val="004333F3"/>
    <w:rsid w:val="00436017"/>
    <w:rsid w:val="00441E13"/>
    <w:rsid w:val="00444055"/>
    <w:rsid w:val="004563F5"/>
    <w:rsid w:val="00462D30"/>
    <w:rsid w:val="00470C28"/>
    <w:rsid w:val="0047518B"/>
    <w:rsid w:val="00475D57"/>
    <w:rsid w:val="00477B7E"/>
    <w:rsid w:val="00511046"/>
    <w:rsid w:val="00511683"/>
    <w:rsid w:val="00512F35"/>
    <w:rsid w:val="005359F9"/>
    <w:rsid w:val="005458D4"/>
    <w:rsid w:val="005743BB"/>
    <w:rsid w:val="005A5938"/>
    <w:rsid w:val="005B2889"/>
    <w:rsid w:val="005C54EC"/>
    <w:rsid w:val="005D5726"/>
    <w:rsid w:val="005F0E74"/>
    <w:rsid w:val="005F2513"/>
    <w:rsid w:val="005F350A"/>
    <w:rsid w:val="005F5B0E"/>
    <w:rsid w:val="005F6160"/>
    <w:rsid w:val="00622332"/>
    <w:rsid w:val="00622478"/>
    <w:rsid w:val="00637D78"/>
    <w:rsid w:val="00642A4C"/>
    <w:rsid w:val="00653D29"/>
    <w:rsid w:val="00661543"/>
    <w:rsid w:val="006671D6"/>
    <w:rsid w:val="00687145"/>
    <w:rsid w:val="00687FBF"/>
    <w:rsid w:val="006A4AD0"/>
    <w:rsid w:val="006B2064"/>
    <w:rsid w:val="006B4D26"/>
    <w:rsid w:val="006B5555"/>
    <w:rsid w:val="006E2D24"/>
    <w:rsid w:val="006F2007"/>
    <w:rsid w:val="00727363"/>
    <w:rsid w:val="00781B50"/>
    <w:rsid w:val="007908A1"/>
    <w:rsid w:val="007B1734"/>
    <w:rsid w:val="007B1DB2"/>
    <w:rsid w:val="007B562D"/>
    <w:rsid w:val="007C692E"/>
    <w:rsid w:val="007D1002"/>
    <w:rsid w:val="007E6B25"/>
    <w:rsid w:val="007F0C8A"/>
    <w:rsid w:val="008024D8"/>
    <w:rsid w:val="00810DE3"/>
    <w:rsid w:val="00810E7A"/>
    <w:rsid w:val="00824E56"/>
    <w:rsid w:val="008256C3"/>
    <w:rsid w:val="00840731"/>
    <w:rsid w:val="00867753"/>
    <w:rsid w:val="00886009"/>
    <w:rsid w:val="008864EC"/>
    <w:rsid w:val="008D5B6F"/>
    <w:rsid w:val="008E51DE"/>
    <w:rsid w:val="0090064C"/>
    <w:rsid w:val="009276D9"/>
    <w:rsid w:val="00933DA6"/>
    <w:rsid w:val="0095135B"/>
    <w:rsid w:val="009537B2"/>
    <w:rsid w:val="0095459E"/>
    <w:rsid w:val="00967314"/>
    <w:rsid w:val="009701BF"/>
    <w:rsid w:val="009A5070"/>
    <w:rsid w:val="009B3C8D"/>
    <w:rsid w:val="009B4B68"/>
    <w:rsid w:val="009B794E"/>
    <w:rsid w:val="009B7E9B"/>
    <w:rsid w:val="009D7CA7"/>
    <w:rsid w:val="009E5125"/>
    <w:rsid w:val="009F22AC"/>
    <w:rsid w:val="00A070AE"/>
    <w:rsid w:val="00A62858"/>
    <w:rsid w:val="00A7169D"/>
    <w:rsid w:val="00A73A3F"/>
    <w:rsid w:val="00A73F23"/>
    <w:rsid w:val="00A74BED"/>
    <w:rsid w:val="00A75408"/>
    <w:rsid w:val="00A82FC5"/>
    <w:rsid w:val="00AC6AA6"/>
    <w:rsid w:val="00AC723D"/>
    <w:rsid w:val="00AD43CC"/>
    <w:rsid w:val="00AD6D3F"/>
    <w:rsid w:val="00AE2653"/>
    <w:rsid w:val="00AF05E8"/>
    <w:rsid w:val="00AF5E04"/>
    <w:rsid w:val="00B022D6"/>
    <w:rsid w:val="00B05861"/>
    <w:rsid w:val="00B457B4"/>
    <w:rsid w:val="00B60FF0"/>
    <w:rsid w:val="00B73D8C"/>
    <w:rsid w:val="00B75F31"/>
    <w:rsid w:val="00B76699"/>
    <w:rsid w:val="00B772E8"/>
    <w:rsid w:val="00BA359D"/>
    <w:rsid w:val="00BE475F"/>
    <w:rsid w:val="00C00712"/>
    <w:rsid w:val="00C00B93"/>
    <w:rsid w:val="00C034BA"/>
    <w:rsid w:val="00C21C87"/>
    <w:rsid w:val="00C55B40"/>
    <w:rsid w:val="00C81033"/>
    <w:rsid w:val="00C85B0D"/>
    <w:rsid w:val="00C90E3C"/>
    <w:rsid w:val="00C9475D"/>
    <w:rsid w:val="00CA2FD6"/>
    <w:rsid w:val="00CA56A4"/>
    <w:rsid w:val="00CB0AF8"/>
    <w:rsid w:val="00CC0721"/>
    <w:rsid w:val="00CC3D08"/>
    <w:rsid w:val="00CC7D5B"/>
    <w:rsid w:val="00CF0D82"/>
    <w:rsid w:val="00CF0F9C"/>
    <w:rsid w:val="00D250A0"/>
    <w:rsid w:val="00D3092B"/>
    <w:rsid w:val="00D37894"/>
    <w:rsid w:val="00D62572"/>
    <w:rsid w:val="00D63AE4"/>
    <w:rsid w:val="00D72ED3"/>
    <w:rsid w:val="00DB5E74"/>
    <w:rsid w:val="00DD1E49"/>
    <w:rsid w:val="00DD1F05"/>
    <w:rsid w:val="00E21E39"/>
    <w:rsid w:val="00E43987"/>
    <w:rsid w:val="00E54693"/>
    <w:rsid w:val="00E7383C"/>
    <w:rsid w:val="00E75A4D"/>
    <w:rsid w:val="00E8006B"/>
    <w:rsid w:val="00E84B58"/>
    <w:rsid w:val="00EA34AD"/>
    <w:rsid w:val="00EB15AA"/>
    <w:rsid w:val="00EE07B2"/>
    <w:rsid w:val="00EE4F4B"/>
    <w:rsid w:val="00F034B8"/>
    <w:rsid w:val="00F249D3"/>
    <w:rsid w:val="00F3329A"/>
    <w:rsid w:val="00F35F37"/>
    <w:rsid w:val="00F55579"/>
    <w:rsid w:val="00F5730A"/>
    <w:rsid w:val="00F615E7"/>
    <w:rsid w:val="00F91D35"/>
    <w:rsid w:val="00FA2D5F"/>
    <w:rsid w:val="00FA5C95"/>
    <w:rsid w:val="00FA7D71"/>
    <w:rsid w:val="00FB257F"/>
    <w:rsid w:val="00FB77E0"/>
    <w:rsid w:val="00FD105A"/>
    <w:rsid w:val="00F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6CAE8B9"/>
  <w15:docId w15:val="{3F63351D-B88E-4322-9707-5DAA60FB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FDB"/>
  </w:style>
  <w:style w:type="paragraph" w:styleId="a6">
    <w:name w:val="footer"/>
    <w:basedOn w:val="a"/>
    <w:link w:val="a7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FDB"/>
  </w:style>
  <w:style w:type="paragraph" w:styleId="a8">
    <w:name w:val="List Paragraph"/>
    <w:basedOn w:val="a"/>
    <w:uiPriority w:val="34"/>
    <w:qFormat/>
    <w:rsid w:val="00151456"/>
    <w:pPr>
      <w:ind w:left="720"/>
      <w:contextualSpacing/>
    </w:pPr>
  </w:style>
  <w:style w:type="character" w:customStyle="1" w:styleId="a9">
    <w:name w:val="Другое_"/>
    <w:basedOn w:val="a0"/>
    <w:link w:val="aa"/>
    <w:rsid w:val="007B562D"/>
    <w:rPr>
      <w:rFonts w:ascii="Cambria" w:eastAsia="Cambria" w:hAnsi="Cambria" w:cs="Cambria"/>
    </w:rPr>
  </w:style>
  <w:style w:type="paragraph" w:customStyle="1" w:styleId="aa">
    <w:name w:val="Другое"/>
    <w:basedOn w:val="a"/>
    <w:link w:val="a9"/>
    <w:rsid w:val="007B562D"/>
    <w:pPr>
      <w:widowControl w:val="0"/>
      <w:jc w:val="center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243</cp:revision>
  <cp:lastPrinted>2024-06-10T07:02:00Z</cp:lastPrinted>
  <dcterms:created xsi:type="dcterms:W3CDTF">2022-03-21T08:10:00Z</dcterms:created>
  <dcterms:modified xsi:type="dcterms:W3CDTF">2025-07-11T09:39:00Z</dcterms:modified>
</cp:coreProperties>
</file>